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7" w:rsidRPr="00E2281D" w:rsidRDefault="006F26E7" w:rsidP="005F5DE0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E2281D">
        <w:rPr>
          <w:rFonts w:ascii="Arial Narrow" w:hAnsi="Arial Narrow"/>
          <w:b/>
          <w:bCs/>
          <w:sz w:val="36"/>
          <w:szCs w:val="36"/>
          <w:u w:val="single"/>
        </w:rPr>
        <w:t>FICHE TECHNIQUE DE L’ORGANISME</w:t>
      </w:r>
    </w:p>
    <w:p w:rsidR="006F26E7" w:rsidRPr="006E4372" w:rsidRDefault="006F26E7" w:rsidP="00E5711F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</w:rPr>
      </w:pPr>
      <w:r w:rsidRPr="005F5DE0">
        <w:rPr>
          <w:rFonts w:ascii="Arial Narrow" w:hAnsi="Arial Narrow"/>
          <w:b/>
          <w:bCs/>
          <w:u w:val="single"/>
        </w:rPr>
        <w:t>Dénomination</w:t>
      </w:r>
      <w:r w:rsidRPr="0081608A">
        <w:rPr>
          <w:rFonts w:ascii="Arial Narrow" w:hAnsi="Arial Narrow"/>
          <w:b/>
          <w:bCs/>
        </w:rPr>
        <w:t> :</w:t>
      </w:r>
      <w:r w:rsidRPr="005F5DE0">
        <w:rPr>
          <w:rFonts w:ascii="Arial Narrow" w:hAnsi="Arial Narrow"/>
          <w:b/>
          <w:bCs/>
        </w:rPr>
        <w:t xml:space="preserve"> </w:t>
      </w:r>
      <w:r w:rsidRPr="006E4372">
        <w:rPr>
          <w:rFonts w:ascii="Arial Narrow" w:hAnsi="Arial Narrow"/>
        </w:rPr>
        <w:t>Coopérative des Céréales et Légumes Secs de Blida.</w:t>
      </w:r>
    </w:p>
    <w:p w:rsidR="006F26E7" w:rsidRPr="00E5711F" w:rsidRDefault="006F26E7" w:rsidP="00E5711F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Capital social </w:t>
      </w:r>
      <w:r w:rsidRPr="0081608A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146 407.27 DA     </w:t>
      </w:r>
    </w:p>
    <w:p w:rsidR="006F26E7" w:rsidRPr="00E5711F" w:rsidRDefault="006F26E7" w:rsidP="00E5711F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Chiffre d’affaire</w:t>
      </w:r>
      <w:r>
        <w:rPr>
          <w:rFonts w:ascii="Arial Narrow" w:hAnsi="Arial Narrow"/>
          <w:b/>
          <w:bCs/>
          <w:u w:val="single"/>
        </w:rPr>
        <w:t xml:space="preserve"> </w:t>
      </w:r>
      <w:r w:rsidRPr="00E5711F">
        <w:rPr>
          <w:rFonts w:ascii="Arial Narrow" w:hAnsi="Arial Narrow"/>
          <w:b/>
          <w:bCs/>
          <w:u w:val="single"/>
        </w:rPr>
        <w:t>(2013) </w:t>
      </w:r>
      <w:r w:rsidRPr="0081608A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471 492 276.97 DA</w:t>
      </w:r>
    </w:p>
    <w:p w:rsidR="006F26E7" w:rsidRDefault="006F26E7" w:rsidP="0026264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</w:rPr>
      </w:pPr>
      <w:r w:rsidRPr="00E5711F">
        <w:rPr>
          <w:rFonts w:ascii="Arial Narrow" w:hAnsi="Arial Narrow"/>
          <w:b/>
          <w:bCs/>
          <w:u w:val="single"/>
        </w:rPr>
        <w:t>Date de création</w:t>
      </w:r>
      <w:r w:rsidRPr="0081608A">
        <w:rPr>
          <w:rFonts w:ascii="Arial Narrow" w:hAnsi="Arial Narrow"/>
          <w:b/>
          <w:bCs/>
        </w:rPr>
        <w:t> :</w:t>
      </w:r>
      <w:r w:rsidRPr="003F2F94">
        <w:rPr>
          <w:rFonts w:ascii="Arial Narrow" w:hAnsi="Arial Narrow"/>
          <w:b/>
          <w:bCs/>
        </w:rPr>
        <w:t xml:space="preserve"> </w:t>
      </w:r>
      <w:r w:rsidRPr="00A8498F">
        <w:rPr>
          <w:rFonts w:ascii="Arial Narrow" w:hAnsi="Arial Narrow"/>
          <w:b/>
          <w:bCs/>
        </w:rPr>
        <w:t>197</w:t>
      </w:r>
      <w:r>
        <w:rPr>
          <w:rFonts w:ascii="Arial Narrow" w:hAnsi="Arial Narrow"/>
          <w:b/>
          <w:bCs/>
        </w:rPr>
        <w:t>2</w:t>
      </w:r>
    </w:p>
    <w:p w:rsidR="006F26E7" w:rsidRDefault="006F26E7" w:rsidP="0026264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Numéro d’agrément </w:t>
      </w:r>
      <w:r w:rsidRPr="00B326FB">
        <w:rPr>
          <w:rFonts w:ascii="Arial Narrow" w:hAnsi="Arial Narrow"/>
          <w:b/>
          <w:bCs/>
        </w:rPr>
        <w:t>: 104-05</w:t>
      </w:r>
    </w:p>
    <w:p w:rsidR="006F26E7" w:rsidRPr="00E5711F" w:rsidRDefault="006F26E7" w:rsidP="00B56F72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Adresse  « Siège social » </w:t>
      </w:r>
      <w:r w:rsidRPr="00671DAE">
        <w:rPr>
          <w:rFonts w:ascii="Arial Narrow" w:hAnsi="Arial Narrow"/>
          <w:b/>
          <w:bCs/>
        </w:rPr>
        <w:t>: Rue de 1</w:t>
      </w:r>
      <w:r w:rsidRPr="00671DAE">
        <w:rPr>
          <w:rFonts w:ascii="Arial Narrow" w:hAnsi="Arial Narrow"/>
          <w:b/>
          <w:bCs/>
          <w:vertAlign w:val="superscript"/>
        </w:rPr>
        <w:t>er</w:t>
      </w:r>
      <w:r w:rsidRPr="00671DAE">
        <w:rPr>
          <w:rFonts w:ascii="Arial Narrow" w:hAnsi="Arial Narrow"/>
          <w:b/>
          <w:bCs/>
        </w:rPr>
        <w:t xml:space="preserve"> Novembre El-Affroun-Blida</w:t>
      </w:r>
    </w:p>
    <w:p w:rsidR="006F26E7" w:rsidRPr="006E4372" w:rsidRDefault="006F26E7" w:rsidP="008F7E39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</w:rPr>
      </w:pPr>
      <w:r w:rsidRPr="00E5711F">
        <w:rPr>
          <w:rFonts w:ascii="Arial Narrow" w:hAnsi="Arial Narrow"/>
          <w:b/>
          <w:bCs/>
          <w:u w:val="single"/>
        </w:rPr>
        <w:t>Numéro de téléphone</w:t>
      </w:r>
      <w:r w:rsidRPr="0081608A">
        <w:rPr>
          <w:rFonts w:ascii="Arial Narrow" w:hAnsi="Arial Narrow"/>
          <w:b/>
          <w:bCs/>
        </w:rPr>
        <w:t> :</w:t>
      </w:r>
      <w:r w:rsidRPr="006E4372">
        <w:rPr>
          <w:rFonts w:ascii="Arial Narrow" w:hAnsi="Arial Narrow"/>
          <w:b/>
          <w:bCs/>
        </w:rPr>
        <w:t xml:space="preserve"> 025</w:t>
      </w:r>
      <w:r>
        <w:rPr>
          <w:rFonts w:ascii="Arial Narrow" w:hAnsi="Arial Narrow"/>
          <w:b/>
          <w:bCs/>
        </w:rPr>
        <w:t xml:space="preserve"> 38 67 20</w:t>
      </w:r>
      <w:r w:rsidRPr="006E4372">
        <w:rPr>
          <w:rFonts w:ascii="Arial Narrow" w:hAnsi="Arial Narrow"/>
          <w:b/>
          <w:bCs/>
        </w:rPr>
        <w:t xml:space="preserve">            </w:t>
      </w:r>
      <w:r>
        <w:rPr>
          <w:rFonts w:ascii="Arial Narrow" w:hAnsi="Arial Narrow"/>
          <w:b/>
          <w:bCs/>
        </w:rPr>
        <w:t xml:space="preserve">                                </w:t>
      </w:r>
      <w:r w:rsidRPr="006E4372">
        <w:rPr>
          <w:rFonts w:ascii="Arial Narrow" w:hAnsi="Arial Narrow"/>
          <w:b/>
          <w:bCs/>
        </w:rPr>
        <w:t xml:space="preserve">           </w:t>
      </w:r>
      <w:r>
        <w:rPr>
          <w:rFonts w:ascii="Arial Narrow" w:hAnsi="Arial Narrow"/>
          <w:b/>
          <w:bCs/>
          <w:u w:val="single"/>
        </w:rPr>
        <w:t>Fax </w:t>
      </w:r>
      <w:r w:rsidRPr="00671DAE">
        <w:rPr>
          <w:rFonts w:ascii="Arial Narrow" w:hAnsi="Arial Narrow"/>
          <w:b/>
          <w:bCs/>
        </w:rPr>
        <w:t xml:space="preserve">: </w:t>
      </w:r>
      <w:r w:rsidRPr="006E4372">
        <w:rPr>
          <w:rFonts w:ascii="Arial Narrow" w:hAnsi="Arial Narrow"/>
          <w:b/>
          <w:bCs/>
        </w:rPr>
        <w:t>025 38 60 19</w:t>
      </w:r>
    </w:p>
    <w:p w:rsidR="006F26E7" w:rsidRPr="00E5711F" w:rsidRDefault="006F26E7" w:rsidP="0012021F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Adresse E-MAIL</w:t>
      </w:r>
      <w:r w:rsidRPr="00671DAE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 xml:space="preserve"> CCLS.BLIDA09@GMAIL.COM</w:t>
      </w:r>
    </w:p>
    <w:p w:rsidR="006F26E7" w:rsidRPr="006274FF" w:rsidRDefault="006F26E7" w:rsidP="005F17A9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Zone D’action </w:t>
      </w:r>
      <w:r w:rsidRPr="006E4372">
        <w:rPr>
          <w:rFonts w:ascii="Arial Narrow" w:hAnsi="Arial Narrow"/>
          <w:b/>
          <w:bCs/>
        </w:rPr>
        <w:t>: Blida, Alger</w:t>
      </w:r>
      <w:r>
        <w:rPr>
          <w:rFonts w:ascii="Arial Narrow" w:hAnsi="Arial Narrow"/>
          <w:b/>
          <w:bCs/>
        </w:rPr>
        <w:t>,</w:t>
      </w:r>
      <w:r w:rsidRPr="006E4372">
        <w:rPr>
          <w:rFonts w:ascii="Arial Narrow" w:hAnsi="Arial Narrow"/>
          <w:b/>
          <w:bCs/>
        </w:rPr>
        <w:t xml:space="preserve"> Tipaza.</w:t>
      </w:r>
    </w:p>
    <w:tbl>
      <w:tblPr>
        <w:tblW w:w="9813" w:type="dxa"/>
        <w:jc w:val="center"/>
        <w:tblInd w:w="-529" w:type="dxa"/>
        <w:tblCellMar>
          <w:left w:w="70" w:type="dxa"/>
          <w:right w:w="70" w:type="dxa"/>
        </w:tblCellMar>
        <w:tblLook w:val="00A0"/>
      </w:tblPr>
      <w:tblGrid>
        <w:gridCol w:w="1200"/>
        <w:gridCol w:w="1200"/>
        <w:gridCol w:w="2594"/>
        <w:gridCol w:w="4819"/>
      </w:tblGrid>
      <w:tr w:rsidR="006F26E7" w:rsidRPr="00A076F7" w:rsidTr="00E700B5">
        <w:trPr>
          <w:trHeight w:val="330"/>
          <w:jc w:val="center"/>
        </w:trPr>
        <w:tc>
          <w:tcPr>
            <w:tcW w:w="1200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Wilaya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Daïra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Nombre de communes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Communes</w:t>
            </w:r>
          </w:p>
        </w:tc>
      </w:tr>
      <w:tr w:rsidR="006F26E7" w:rsidRPr="00A076F7" w:rsidTr="00E700B5">
        <w:trPr>
          <w:trHeight w:val="345"/>
          <w:jc w:val="center"/>
        </w:trPr>
        <w:tc>
          <w:tcPr>
            <w:tcW w:w="1200" w:type="dxa"/>
            <w:vMerge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Tipaza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5" w:tooltip="Daïra d'Ahmar El Ain" w:history="1">
              <w:r w:rsidRPr="00E700B5">
                <w:rPr>
                  <w:rFonts w:ascii="Arial Narrow" w:hAnsi="Arial Narrow" w:cs="Times New Roman"/>
                  <w:lang w:eastAsia="fr-FR"/>
                </w:rPr>
                <w:t>Ahmar El Ain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Ahmar El Ain, Bourkika, Sidi Rached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6" w:tooltip="Daïra de Bou Ismail" w:history="1">
              <w:r w:rsidRPr="00E700B5">
                <w:rPr>
                  <w:rFonts w:ascii="Arial Narrow" w:hAnsi="Arial Narrow" w:cs="Times New Roman"/>
                  <w:lang w:eastAsia="fr-FR"/>
                </w:rPr>
                <w:t>Bou Ismail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Bou Ismail, Ain Tagourait, Bou Haroun, Khemisti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7" w:tooltip="Daïra de Cherchell" w:history="1">
              <w:r w:rsidRPr="00E700B5">
                <w:rPr>
                  <w:rFonts w:ascii="Arial Narrow" w:hAnsi="Arial Narrow" w:cs="Times New Roman"/>
                  <w:lang w:eastAsia="fr-FR"/>
                </w:rPr>
                <w:t>Cherchell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Cherchell, Sidi Ghiles, Hadjeret Ennous, Sidi Semiane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8" w:tooltip="Daïra de Damous" w:history="1">
              <w:r w:rsidRPr="00E700B5">
                <w:rPr>
                  <w:rFonts w:ascii="Arial Narrow" w:hAnsi="Arial Narrow" w:cs="Times New Roman"/>
                  <w:lang w:eastAsia="fr-FR"/>
                </w:rPr>
                <w:t>Damous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Damous, Larhat, Beni Milleuk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9" w:tooltip="Daïra de Fouka" w:history="1">
              <w:r w:rsidRPr="00E700B5">
                <w:rPr>
                  <w:rFonts w:ascii="Arial Narrow" w:hAnsi="Arial Narrow" w:cs="Times New Roman"/>
                  <w:lang w:eastAsia="fr-FR"/>
                </w:rPr>
                <w:t>Fouka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Fouka, Douaouda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0" w:tooltip="Daïra de Gouraya" w:history="1">
              <w:r w:rsidRPr="00E700B5">
                <w:rPr>
                  <w:rFonts w:ascii="Arial Narrow" w:hAnsi="Arial Narrow" w:cs="Times New Roman"/>
                  <w:lang w:eastAsia="fr-FR"/>
                </w:rPr>
                <w:t>Gouraya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Gouraya, Messelmoun, Aghbal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1" w:tooltip="Daïra de Hadjout" w:history="1">
              <w:r w:rsidRPr="00E700B5">
                <w:rPr>
                  <w:rFonts w:ascii="Arial Narrow" w:hAnsi="Arial Narrow" w:cs="Times New Roman"/>
                  <w:lang w:eastAsia="fr-FR"/>
                </w:rPr>
                <w:t>Hadjout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Hadjout, Merad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2" w:tooltip="Daïra de Koléa" w:history="1">
              <w:r w:rsidRPr="00E700B5">
                <w:rPr>
                  <w:rFonts w:ascii="Arial Narrow" w:hAnsi="Arial Narrow" w:cs="Times New Roman"/>
                  <w:lang w:eastAsia="fr-FR"/>
                </w:rPr>
                <w:t>Koléa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Koléa, Chaiba, Attatba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3" w:tooltip="Daïra de Sidi Amar" w:history="1">
              <w:r w:rsidRPr="00E700B5">
                <w:rPr>
                  <w:rFonts w:ascii="Arial Narrow" w:hAnsi="Arial Narrow" w:cs="Times New Roman"/>
                  <w:lang w:eastAsia="fr-FR"/>
                </w:rPr>
                <w:t>Sidi Amar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Sidi Amar, Nador, Menaceur</w:t>
            </w:r>
          </w:p>
        </w:tc>
      </w:tr>
      <w:tr w:rsidR="006F26E7" w:rsidRPr="00A076F7" w:rsidTr="00E700B5">
        <w:trPr>
          <w:trHeight w:val="34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4" w:tooltip="Daïra de Tipaza" w:history="1">
              <w:r w:rsidRPr="00E700B5">
                <w:rPr>
                  <w:rFonts w:ascii="Arial Narrow" w:hAnsi="Arial Narrow" w:cs="Times New Roman"/>
                  <w:lang w:eastAsia="fr-FR"/>
                </w:rPr>
                <w:t>Tipaza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5" w:tooltip="Tipaza" w:history="1">
              <w:r w:rsidRPr="00E700B5">
                <w:rPr>
                  <w:rFonts w:ascii="Arial Narrow" w:hAnsi="Arial Narrow" w:cs="Times New Roman"/>
                  <w:lang w:eastAsia="fr-FR"/>
                </w:rPr>
                <w:t>Tipaza</w:t>
              </w:r>
            </w:hyperlink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Blida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6" w:tooltip="Daïra de Blida" w:history="1">
              <w:r w:rsidRPr="00E700B5">
                <w:rPr>
                  <w:rFonts w:ascii="Arial Narrow" w:hAnsi="Arial Narrow" w:cs="Times New Roman"/>
                  <w:lang w:eastAsia="fr-FR"/>
                </w:rPr>
                <w:t>Blida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Blida  • Bouarfa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7" w:tooltip="Daïra de Boufarik" w:history="1">
              <w:r w:rsidRPr="00E700B5">
                <w:rPr>
                  <w:rFonts w:ascii="Arial Narrow" w:hAnsi="Arial Narrow" w:cs="Times New Roman"/>
                  <w:lang w:eastAsia="fr-FR"/>
                </w:rPr>
                <w:t>Boufarik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Boufarik  • Soumaa  • Guerouaou</w:t>
            </w:r>
          </w:p>
        </w:tc>
      </w:tr>
      <w:tr w:rsidR="006F26E7" w:rsidRPr="00396CB2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8" w:tooltip="Daïra de Bougara" w:history="1">
              <w:r w:rsidRPr="00E700B5">
                <w:rPr>
                  <w:rFonts w:ascii="Arial Narrow" w:hAnsi="Arial Narrow" w:cs="Times New Roman"/>
                  <w:lang w:eastAsia="fr-FR"/>
                </w:rPr>
                <w:t>Bougara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590010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val="en-GB" w:eastAsia="fr-FR"/>
              </w:rPr>
            </w:pPr>
            <w:r w:rsidRPr="00590010">
              <w:rPr>
                <w:rFonts w:ascii="Arial Narrow" w:hAnsi="Arial Narrow" w:cs="Times New Roman"/>
                <w:lang w:val="en-GB" w:eastAsia="fr-FR"/>
              </w:rPr>
              <w:t>Bougara  • Hammam Melouane  • Ouled Slama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590010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GB"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19" w:tooltip="Daïra de Bouinan" w:history="1">
              <w:r w:rsidRPr="00E700B5">
                <w:rPr>
                  <w:rFonts w:ascii="Arial Narrow" w:hAnsi="Arial Narrow" w:cs="Times New Roman"/>
                  <w:lang w:eastAsia="fr-FR"/>
                </w:rPr>
                <w:t>Bouinan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Bouinan  • Chebli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0" w:tooltip="Daïra d'El Affroun" w:history="1">
              <w:r w:rsidRPr="00E700B5">
                <w:rPr>
                  <w:rFonts w:ascii="Arial Narrow" w:hAnsi="Arial Narrow" w:cs="Times New Roman"/>
                  <w:lang w:eastAsia="fr-FR"/>
                </w:rPr>
                <w:t>El Affroun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El Affroun  • Oued Djer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1" w:tooltip="Daïra de Larbaa" w:history="1">
              <w:r w:rsidRPr="00E700B5">
                <w:rPr>
                  <w:rFonts w:ascii="Arial Narrow" w:hAnsi="Arial Narrow" w:cs="Times New Roman"/>
                  <w:lang w:eastAsia="fr-FR"/>
                </w:rPr>
                <w:t>Larbaa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Larbaa  • Souhane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2" w:tooltip="Daïra de Meftah" w:history="1">
              <w:r w:rsidRPr="00E700B5">
                <w:rPr>
                  <w:rFonts w:ascii="Arial Narrow" w:hAnsi="Arial Narrow" w:cs="Times New Roman"/>
                  <w:lang w:eastAsia="fr-FR"/>
                </w:rPr>
                <w:t>Meftah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Meftah  • Djebabra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3" w:tooltip="Daïra de Mouzaïa" w:history="1">
              <w:r w:rsidRPr="00E700B5">
                <w:rPr>
                  <w:rFonts w:ascii="Arial Narrow" w:hAnsi="Arial Narrow" w:cs="Times New Roman"/>
                  <w:lang w:eastAsia="fr-FR"/>
                </w:rPr>
                <w:t>Mouzaïa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Mouzaia  • Chiffa  • Aïn Romana</w:t>
            </w:r>
          </w:p>
        </w:tc>
      </w:tr>
      <w:tr w:rsidR="006F26E7" w:rsidRPr="00396CB2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4" w:tooltip="Daïra d'Oued Alleug" w:history="1">
              <w:r w:rsidRPr="00E700B5">
                <w:rPr>
                  <w:rFonts w:ascii="Arial Narrow" w:hAnsi="Arial Narrow" w:cs="Times New Roman"/>
                  <w:lang w:eastAsia="fr-FR"/>
                </w:rPr>
                <w:t>Oued Alleug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590010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val="en-GB" w:eastAsia="fr-FR"/>
              </w:rPr>
            </w:pPr>
            <w:r w:rsidRPr="00590010">
              <w:rPr>
                <w:rFonts w:ascii="Arial Narrow" w:hAnsi="Arial Narrow" w:cs="Times New Roman"/>
                <w:lang w:val="en-GB" w:eastAsia="fr-FR"/>
              </w:rPr>
              <w:t>Oued Alleug  • </w:t>
            </w:r>
            <w:smartTag w:uri="urn:schemas-microsoft-com:office:smarttags" w:element="place">
              <w:r w:rsidRPr="00590010">
                <w:rPr>
                  <w:rFonts w:ascii="Arial Narrow" w:hAnsi="Arial Narrow" w:cs="Times New Roman"/>
                  <w:lang w:val="en-GB" w:eastAsia="fr-FR"/>
                </w:rPr>
                <w:t>Beni</w:t>
              </w:r>
            </w:smartTag>
            <w:r w:rsidRPr="00590010">
              <w:rPr>
                <w:rFonts w:ascii="Arial Narrow" w:hAnsi="Arial Narrow" w:cs="Times New Roman"/>
                <w:lang w:val="en-GB" w:eastAsia="fr-FR"/>
              </w:rPr>
              <w:t xml:space="preserve"> Tamou  • Benkhelil</w:t>
            </w:r>
          </w:p>
        </w:tc>
      </w:tr>
      <w:tr w:rsidR="006F26E7" w:rsidRPr="00396CB2" w:rsidTr="00E700B5">
        <w:trPr>
          <w:trHeight w:val="34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26E7" w:rsidRPr="00590010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val="en-GB"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5" w:tooltip="Daïra d'Ouled Yaich" w:history="1">
              <w:r w:rsidRPr="00E700B5">
                <w:rPr>
                  <w:rFonts w:ascii="Arial Narrow" w:hAnsi="Arial Narrow" w:cs="Times New Roman"/>
                  <w:lang w:eastAsia="fr-FR"/>
                </w:rPr>
                <w:t>Ouled Yaich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590010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val="en-GB" w:eastAsia="fr-FR"/>
              </w:rPr>
            </w:pPr>
            <w:r w:rsidRPr="00590010">
              <w:rPr>
                <w:rFonts w:ascii="Arial Narrow" w:hAnsi="Arial Narrow" w:cs="Times New Roman"/>
                <w:lang w:val="en-GB" w:eastAsia="fr-FR"/>
              </w:rPr>
              <w:t>Ouled Yaich  • Chréa  • </w:t>
            </w:r>
            <w:smartTag w:uri="urn:schemas-microsoft-com:office:smarttags" w:element="place">
              <w:r w:rsidRPr="00590010">
                <w:rPr>
                  <w:rFonts w:ascii="Arial Narrow" w:hAnsi="Arial Narrow" w:cs="Times New Roman"/>
                  <w:lang w:val="en-GB" w:eastAsia="fr-FR"/>
                </w:rPr>
                <w:t>Beni</w:t>
              </w:r>
            </w:smartTag>
            <w:r w:rsidRPr="00590010">
              <w:rPr>
                <w:rFonts w:ascii="Arial Narrow" w:hAnsi="Arial Narrow" w:cs="Times New Roman"/>
                <w:lang w:val="en-GB" w:eastAsia="fr-FR"/>
              </w:rPr>
              <w:t xml:space="preserve"> Mered</w:t>
            </w:r>
          </w:p>
        </w:tc>
      </w:tr>
    </w:tbl>
    <w:p w:rsidR="006F26E7" w:rsidRPr="00590010" w:rsidRDefault="006F26E7" w:rsidP="006274FF">
      <w:pPr>
        <w:pStyle w:val="ListParagraph"/>
        <w:spacing w:before="240" w:line="480" w:lineRule="auto"/>
        <w:ind w:left="714"/>
        <w:rPr>
          <w:rFonts w:ascii="Arial Narrow" w:hAnsi="Arial Narrow"/>
          <w:b/>
          <w:bCs/>
          <w:u w:val="single"/>
          <w:lang w:val="en-GB"/>
        </w:rPr>
      </w:pPr>
    </w:p>
    <w:p w:rsidR="006F26E7" w:rsidRDefault="006F26E7" w:rsidP="006274FF">
      <w:pPr>
        <w:pStyle w:val="ListParagraph"/>
        <w:spacing w:before="240" w:line="480" w:lineRule="auto"/>
        <w:ind w:left="714"/>
        <w:rPr>
          <w:rFonts w:ascii="Arial Narrow" w:hAnsi="Arial Narrow"/>
          <w:b/>
          <w:bCs/>
          <w:u w:val="single"/>
          <w:lang w:val="en-GB"/>
        </w:rPr>
      </w:pPr>
    </w:p>
    <w:p w:rsidR="006F26E7" w:rsidRPr="00590010" w:rsidRDefault="006F26E7" w:rsidP="006274FF">
      <w:pPr>
        <w:pStyle w:val="ListParagraph"/>
        <w:spacing w:before="240" w:line="480" w:lineRule="auto"/>
        <w:ind w:left="714"/>
        <w:rPr>
          <w:rFonts w:ascii="Arial Narrow" w:hAnsi="Arial Narrow"/>
          <w:b/>
          <w:bCs/>
          <w:u w:val="single"/>
          <w:lang w:val="en-GB"/>
        </w:rPr>
      </w:pPr>
    </w:p>
    <w:tbl>
      <w:tblPr>
        <w:tblW w:w="10097" w:type="dxa"/>
        <w:jc w:val="center"/>
        <w:tblInd w:w="-529" w:type="dxa"/>
        <w:tblCellMar>
          <w:left w:w="70" w:type="dxa"/>
          <w:right w:w="70" w:type="dxa"/>
        </w:tblCellMar>
        <w:tblLook w:val="00A0"/>
      </w:tblPr>
      <w:tblGrid>
        <w:gridCol w:w="1200"/>
        <w:gridCol w:w="1200"/>
        <w:gridCol w:w="2452"/>
        <w:gridCol w:w="5245"/>
      </w:tblGrid>
      <w:tr w:rsidR="006F26E7" w:rsidRPr="00A076F7" w:rsidTr="00E700B5">
        <w:trPr>
          <w:trHeight w:val="33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lang w:eastAsia="fr-FR"/>
              </w:rPr>
            </w:pPr>
            <w:r w:rsidRPr="00E700B5">
              <w:rPr>
                <w:rFonts w:ascii="Arial Narrow" w:hAnsi="Arial Narrow" w:cs="Times New Roman"/>
                <w:b/>
                <w:bCs/>
                <w:lang w:eastAsia="fr-FR"/>
              </w:rPr>
              <w:t>Alger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6" w:tooltip="Daïra de Baraki" w:history="1">
              <w:r w:rsidRPr="00E700B5">
                <w:rPr>
                  <w:rFonts w:ascii="Arial Narrow" w:hAnsi="Arial Narrow" w:cs="Times New Roman"/>
                  <w:lang w:eastAsia="fr-FR"/>
                </w:rPr>
                <w:t>Baraki</w:t>
              </w:r>
            </w:hyperlink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Baraki  • Les Eucalyptus  • Sidi Moussa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7" w:tooltip="Daïra de Birtouta" w:history="1">
              <w:r w:rsidRPr="00E700B5">
                <w:rPr>
                  <w:rFonts w:ascii="Arial Narrow" w:hAnsi="Arial Narrow" w:cs="Times New Roman"/>
                  <w:lang w:eastAsia="fr-FR"/>
                </w:rPr>
                <w:t>Birtouta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Birtouta  • Ouled Chebel  • Tessala El Merdja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8" w:tooltip="Daïra de Dar El Beïda" w:history="1">
              <w:r w:rsidRPr="00E700B5">
                <w:rPr>
                  <w:rFonts w:ascii="Arial Narrow" w:hAnsi="Arial Narrow" w:cs="Times New Roman"/>
                  <w:lang w:eastAsia="fr-FR"/>
                </w:rPr>
                <w:t>Dar El Beïda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 Dar El Beïda </w:t>
            </w:r>
            <w:r>
              <w:rPr>
                <w:rFonts w:ascii="Arial Narrow" w:hAnsi="Arial Narrow" w:cs="Times New Roman"/>
                <w:lang w:eastAsia="fr-FR"/>
              </w:rPr>
              <w:t>,Bordj el Kiffan</w:t>
            </w:r>
            <w:r w:rsidRPr="00E700B5">
              <w:rPr>
                <w:rFonts w:ascii="Arial Narrow" w:hAnsi="Arial Narrow" w:cs="Times New Roman"/>
                <w:lang w:eastAsia="fr-FR"/>
              </w:rPr>
              <w:t> </w:t>
            </w:r>
            <w:r>
              <w:rPr>
                <w:rFonts w:ascii="Arial Narrow" w:hAnsi="Arial Narrow" w:cs="Times New Roman"/>
                <w:lang w:eastAsia="fr-FR"/>
              </w:rPr>
              <w:t>,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29" w:tooltip="Daïra de Rouïba" w:history="1">
              <w:r w:rsidRPr="00E700B5">
                <w:rPr>
                  <w:rFonts w:ascii="Arial Narrow" w:hAnsi="Arial Narrow" w:cs="Times New Roman"/>
                  <w:lang w:eastAsia="fr-FR"/>
                </w:rPr>
                <w:t>Rouïba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 Rouïba</w:t>
            </w:r>
          </w:p>
        </w:tc>
      </w:tr>
      <w:tr w:rsidR="006F26E7" w:rsidRPr="00A076F7" w:rsidTr="00E700B5">
        <w:trPr>
          <w:trHeight w:val="33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>
              <w:rPr>
                <w:rFonts w:ascii="Arial Narrow" w:hAnsi="Arial Narrow" w:cs="Times New Roman"/>
                <w:lang w:eastAsia="fr-FR"/>
              </w:rPr>
              <w:t>El harrach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>
              <w:rPr>
                <w:rFonts w:ascii="Arial Narrow" w:hAnsi="Arial Narrow" w:cs="Times New Roman"/>
                <w:lang w:eastAsia="fr-F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r>
              <w:rPr>
                <w:rFonts w:ascii="Arial Narrow" w:hAnsi="Arial Narrow" w:cs="Times New Roman"/>
                <w:lang w:eastAsia="fr-FR"/>
              </w:rPr>
              <w:t>El harrach</w:t>
            </w:r>
          </w:p>
        </w:tc>
      </w:tr>
      <w:tr w:rsidR="006F26E7" w:rsidRPr="00396CB2" w:rsidTr="00E700B5">
        <w:trPr>
          <w:trHeight w:val="39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rPr>
                <w:rFonts w:ascii="Arial Narrow" w:hAnsi="Arial Narrow" w:cs="Times New Roman"/>
                <w:lang w:eastAsia="fr-FR"/>
              </w:rPr>
            </w:pPr>
            <w:hyperlink r:id="rId30" w:tooltip="Daïra de Zéralda" w:history="1">
              <w:r w:rsidRPr="00E700B5">
                <w:rPr>
                  <w:rFonts w:ascii="Arial Narrow" w:hAnsi="Arial Narrow" w:cs="Times New Roman"/>
                  <w:lang w:eastAsia="fr-FR"/>
                </w:rPr>
                <w:t>Zéralda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F26E7" w:rsidRPr="00E700B5" w:rsidRDefault="006F26E7" w:rsidP="00E700B5">
            <w:pPr>
              <w:spacing w:after="0" w:line="240" w:lineRule="auto"/>
              <w:jc w:val="center"/>
              <w:rPr>
                <w:rFonts w:ascii="Arial Narrow" w:hAnsi="Arial Narrow" w:cs="Times New Roman"/>
                <w:lang w:eastAsia="fr-FR"/>
              </w:rPr>
            </w:pPr>
            <w:r w:rsidRPr="00E700B5">
              <w:rPr>
                <w:rFonts w:ascii="Arial Narrow" w:hAnsi="Arial Narrow" w:cs="Times New Roman"/>
                <w:lang w:eastAsia="fr-F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bottom"/>
          </w:tcPr>
          <w:p w:rsidR="006F26E7" w:rsidRPr="00590010" w:rsidRDefault="006F26E7" w:rsidP="004F74F5">
            <w:pPr>
              <w:spacing w:after="0" w:line="240" w:lineRule="auto"/>
              <w:rPr>
                <w:rFonts w:ascii="Arial Narrow" w:hAnsi="Arial Narrow" w:cs="Times New Roman"/>
                <w:lang w:val="en-GB" w:eastAsia="fr-FR"/>
              </w:rPr>
            </w:pPr>
            <w:r w:rsidRPr="00590010">
              <w:rPr>
                <w:rFonts w:ascii="Arial Narrow" w:hAnsi="Arial Narrow" w:cs="Times New Roman"/>
                <w:lang w:val="en-GB" w:eastAsia="fr-FR"/>
              </w:rPr>
              <w:t>Mahelma  • Rahmania  • Souidania  • Staoueli  • Zeralda</w:t>
            </w:r>
          </w:p>
        </w:tc>
      </w:tr>
    </w:tbl>
    <w:p w:rsidR="006F26E7" w:rsidRPr="00F21D9E" w:rsidRDefault="006F26E7" w:rsidP="00F21D9E">
      <w:pPr>
        <w:pStyle w:val="ListParagraph"/>
        <w:numPr>
          <w:ilvl w:val="0"/>
          <w:numId w:val="1"/>
        </w:numPr>
        <w:spacing w:before="240" w:line="480" w:lineRule="auto"/>
        <w:rPr>
          <w:rFonts w:ascii="Arial Narrow" w:hAnsi="Arial Narrow"/>
          <w:b/>
          <w:bCs/>
        </w:rPr>
      </w:pPr>
      <w:r w:rsidRPr="00F21D9E">
        <w:rPr>
          <w:rFonts w:ascii="Arial Narrow" w:hAnsi="Arial Narrow"/>
          <w:b/>
          <w:bCs/>
          <w:u w:val="single"/>
        </w:rPr>
        <w:t>Effectif de l’organisme par catégorie socioprofessionnelle (Au 30 Juin 2014) </w:t>
      </w:r>
      <w:r w:rsidRPr="00F21D9E">
        <w:rPr>
          <w:rFonts w:ascii="Arial Narrow" w:hAnsi="Arial Narrow"/>
          <w:b/>
          <w:bCs/>
        </w:rPr>
        <w:t>: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6F26E7" w:rsidRPr="00A076F7" w:rsidTr="004A5E86">
        <w:trPr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Catégories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Cadres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Maitrises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Exécutions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C.T.A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D.A.I.P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Apprentis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Total</w:t>
            </w:r>
          </w:p>
        </w:tc>
      </w:tr>
      <w:tr w:rsidR="006F26E7" w:rsidRPr="00A076F7" w:rsidTr="004A5E86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Nombres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884</w:t>
            </w:r>
          </w:p>
        </w:tc>
      </w:tr>
    </w:tbl>
    <w:p w:rsidR="006F26E7" w:rsidRPr="00F10CD1" w:rsidRDefault="006F26E7" w:rsidP="00965ED0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  <w:u w:val="single"/>
        </w:rPr>
      </w:pPr>
      <w:r w:rsidRPr="00965ED0">
        <w:rPr>
          <w:rFonts w:ascii="Arial Narrow" w:hAnsi="Arial Narrow"/>
          <w:b/>
          <w:bCs/>
          <w:u w:val="single"/>
        </w:rPr>
        <w:t>Activités de l’organisme </w:t>
      </w:r>
      <w:r w:rsidRPr="00965ED0">
        <w:rPr>
          <w:rFonts w:ascii="Arial Narrow" w:hAnsi="Arial Narrow"/>
          <w:b/>
          <w:bCs/>
        </w:rPr>
        <w:t>:</w:t>
      </w:r>
    </w:p>
    <w:p w:rsidR="006F26E7" w:rsidRDefault="006F26E7" w:rsidP="00F10CD1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 w:rsidRPr="0079515E">
        <w:rPr>
          <w:rFonts w:ascii="Arial Narrow" w:hAnsi="Arial Narrow"/>
          <w:b/>
          <w:bCs/>
        </w:rPr>
        <w:t>Stockage (Céréales et légumes secs).</w:t>
      </w:r>
    </w:p>
    <w:p w:rsidR="006F26E7" w:rsidRPr="0079515E" w:rsidRDefault="006F26E7" w:rsidP="00F10CD1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 w:rsidRPr="0079515E">
        <w:rPr>
          <w:rFonts w:ascii="Arial Narrow" w:hAnsi="Arial Narrow"/>
          <w:b/>
          <w:bCs/>
        </w:rPr>
        <w:t>Transfert (Céréales et légumes secs).</w:t>
      </w:r>
    </w:p>
    <w:p w:rsidR="006F26E7" w:rsidRDefault="006F26E7" w:rsidP="0079515E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 w:rsidRPr="0079515E">
        <w:rPr>
          <w:rFonts w:ascii="Arial Narrow" w:hAnsi="Arial Narrow"/>
          <w:b/>
          <w:bCs/>
        </w:rPr>
        <w:t>Vente aux utilisateurs</w:t>
      </w:r>
      <w:r>
        <w:rPr>
          <w:rFonts w:ascii="Arial Narrow" w:hAnsi="Arial Narrow"/>
          <w:b/>
          <w:bCs/>
        </w:rPr>
        <w:t>.</w:t>
      </w:r>
    </w:p>
    <w:p w:rsidR="006F26E7" w:rsidRDefault="006F26E7" w:rsidP="0079515E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</w:t>
      </w:r>
      <w:r w:rsidRPr="0079515E">
        <w:rPr>
          <w:rFonts w:ascii="Arial Narrow" w:hAnsi="Arial Narrow"/>
          <w:b/>
          <w:bCs/>
        </w:rPr>
        <w:t>onditionnement des semences</w:t>
      </w:r>
      <w:r>
        <w:rPr>
          <w:rFonts w:ascii="Arial Narrow" w:hAnsi="Arial Narrow"/>
          <w:b/>
          <w:bCs/>
        </w:rPr>
        <w:t>.</w:t>
      </w:r>
    </w:p>
    <w:p w:rsidR="006F26E7" w:rsidRDefault="006F26E7" w:rsidP="0079515E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</w:t>
      </w:r>
      <w:r w:rsidRPr="0079515E">
        <w:rPr>
          <w:rFonts w:ascii="Arial Narrow" w:hAnsi="Arial Narrow"/>
          <w:b/>
          <w:bCs/>
        </w:rPr>
        <w:t>onditionnement des légumes secs</w:t>
      </w:r>
    </w:p>
    <w:p w:rsidR="006F26E7" w:rsidRDefault="006F26E7" w:rsidP="0079515E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 w:rsidRPr="0079515E">
        <w:rPr>
          <w:rFonts w:ascii="Arial Narrow" w:hAnsi="Arial Narrow"/>
          <w:b/>
          <w:bCs/>
        </w:rPr>
        <w:t>Ventes des légumes secs</w:t>
      </w:r>
      <w:r>
        <w:rPr>
          <w:rFonts w:ascii="Arial Narrow" w:hAnsi="Arial Narrow"/>
          <w:b/>
          <w:bCs/>
        </w:rPr>
        <w:t>.</w:t>
      </w:r>
    </w:p>
    <w:p w:rsidR="006F26E7" w:rsidRPr="0079515E" w:rsidRDefault="006F26E7" w:rsidP="0079515E">
      <w:pPr>
        <w:pStyle w:val="ListParagraph"/>
        <w:numPr>
          <w:ilvl w:val="0"/>
          <w:numId w:val="9"/>
        </w:numPr>
        <w:spacing w:before="240" w:line="480" w:lineRule="auto"/>
        <w:ind w:left="502"/>
        <w:rPr>
          <w:rFonts w:ascii="Arial Narrow" w:hAnsi="Arial Narrow"/>
          <w:b/>
          <w:bCs/>
        </w:rPr>
      </w:pPr>
      <w:r w:rsidRPr="0079515E">
        <w:rPr>
          <w:rFonts w:ascii="Arial Narrow" w:hAnsi="Arial Narrow"/>
          <w:b/>
          <w:bCs/>
        </w:rPr>
        <w:t>Ventes des semences et intrants agricoles.</w:t>
      </w:r>
    </w:p>
    <w:p w:rsidR="006F26E7" w:rsidRPr="00F21D9E" w:rsidRDefault="006F26E7" w:rsidP="00C07115">
      <w:pPr>
        <w:pStyle w:val="ListParagraph"/>
        <w:numPr>
          <w:ilvl w:val="0"/>
          <w:numId w:val="5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E5711F">
        <w:rPr>
          <w:rFonts w:ascii="Arial Narrow" w:hAnsi="Arial Narrow"/>
          <w:b/>
          <w:bCs/>
          <w:u w:val="single"/>
        </w:rPr>
        <w:t>Clients</w:t>
      </w:r>
      <w:r>
        <w:rPr>
          <w:rFonts w:ascii="Arial Narrow" w:hAnsi="Arial Narrow"/>
          <w:b/>
          <w:bCs/>
          <w:u w:val="single"/>
        </w:rPr>
        <w:t xml:space="preserve">  domiciliés</w:t>
      </w:r>
      <w:r w:rsidRPr="0081608A">
        <w:rPr>
          <w:rFonts w:ascii="Arial Narrow" w:hAnsi="Arial Narrow"/>
          <w:b/>
          <w:bCs/>
        </w:rPr>
        <w:t> :</w:t>
      </w:r>
    </w:p>
    <w:tbl>
      <w:tblPr>
        <w:tblW w:w="428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020"/>
        <w:gridCol w:w="2260"/>
      </w:tblGrid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Clients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Nombres</w:t>
            </w:r>
          </w:p>
        </w:tc>
      </w:tr>
      <w:tr w:rsidR="006F26E7" w:rsidRPr="00A076F7" w:rsidTr="00F21D9E">
        <w:trPr>
          <w:trHeight w:val="34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Agriculteurs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24998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Multiplicateurs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79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Eleveurs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836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Ferme Pilote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13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EAC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14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EAI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>
              <w:rPr>
                <w:rFonts w:ascii="Arial Narrow" w:hAnsi="Arial Narrow" w:cs="Times New Roman"/>
                <w:color w:val="000000"/>
                <w:lang w:eastAsia="fr-FR"/>
              </w:rPr>
              <w:t>18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Semoulerie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Minoteries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8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Mixte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A718B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10</w:t>
            </w:r>
          </w:p>
        </w:tc>
      </w:tr>
    </w:tbl>
    <w:p w:rsidR="006F26E7" w:rsidRDefault="006F26E7" w:rsidP="00590010">
      <w:pPr>
        <w:pStyle w:val="ListParagraph"/>
        <w:spacing w:before="240" w:line="480" w:lineRule="auto"/>
        <w:ind w:left="357"/>
        <w:rPr>
          <w:rFonts w:ascii="Arial Narrow" w:hAnsi="Arial Narrow"/>
          <w:b/>
          <w:bCs/>
          <w:u w:val="single"/>
        </w:rPr>
      </w:pPr>
    </w:p>
    <w:p w:rsidR="006F26E7" w:rsidRDefault="006F26E7" w:rsidP="00965ED0">
      <w:pPr>
        <w:pStyle w:val="ListParagraph"/>
        <w:numPr>
          <w:ilvl w:val="0"/>
          <w:numId w:val="5"/>
        </w:numPr>
        <w:spacing w:before="240" w:line="480" w:lineRule="auto"/>
        <w:ind w:left="714" w:hanging="357"/>
        <w:rPr>
          <w:rFonts w:ascii="Arial Narrow" w:hAnsi="Arial Narrow"/>
          <w:b/>
          <w:bCs/>
          <w:u w:val="single"/>
        </w:rPr>
      </w:pPr>
      <w:r w:rsidRPr="004F74F5">
        <w:rPr>
          <w:rFonts w:ascii="Arial Narrow" w:hAnsi="Arial Narrow"/>
          <w:b/>
          <w:bCs/>
          <w:u w:val="single"/>
        </w:rPr>
        <w:t>Superficie céréalière et superficie du P.M.S.</w:t>
      </w: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3020"/>
        <w:gridCol w:w="3740"/>
      </w:tblGrid>
      <w:tr w:rsidR="006F26E7" w:rsidRPr="00A076F7" w:rsidTr="00F21D9E">
        <w:trPr>
          <w:trHeight w:val="435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Désignation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 xml:space="preserve">Superficie </w:t>
            </w:r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Superficie céréalière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smartTag w:uri="urn:schemas-microsoft-com:office:smarttags" w:element="metricconverter">
              <w:smartTagPr>
                <w:attr w:name="ProductID" w:val="1000 L"/>
              </w:smartTagPr>
              <w:r w:rsidRPr="00F21D9E">
                <w:rPr>
                  <w:rFonts w:ascii="Arial Narrow" w:hAnsi="Arial Narrow" w:cs="Times New Roman"/>
                  <w:color w:val="000000"/>
                  <w:lang w:eastAsia="fr-FR"/>
                </w:rPr>
                <w:t>24 000.00 Ha</w:t>
              </w:r>
            </w:smartTag>
          </w:p>
        </w:tc>
      </w:tr>
      <w:tr w:rsidR="006F26E7" w:rsidRPr="00A076F7" w:rsidTr="00F21D9E">
        <w:trPr>
          <w:trHeight w:val="33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Superficie du P.M.S.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smartTag w:uri="urn:schemas-microsoft-com:office:smarttags" w:element="metricconverter">
              <w:smartTagPr>
                <w:attr w:name="ProductID" w:val="1000 L"/>
              </w:smartTagPr>
              <w:r w:rsidRPr="00F21D9E">
                <w:rPr>
                  <w:rFonts w:ascii="Arial Narrow" w:hAnsi="Arial Narrow" w:cs="Times New Roman"/>
                  <w:color w:val="000000"/>
                  <w:lang w:eastAsia="fr-FR"/>
                </w:rPr>
                <w:t>5069.90 Ha</w:t>
              </w:r>
            </w:smartTag>
          </w:p>
        </w:tc>
      </w:tr>
    </w:tbl>
    <w:p w:rsidR="006F26E7" w:rsidRDefault="006F26E7" w:rsidP="004A5E86">
      <w:pPr>
        <w:pStyle w:val="ListParagraph"/>
        <w:spacing w:before="240" w:line="480" w:lineRule="auto"/>
        <w:ind w:left="502"/>
        <w:rPr>
          <w:rFonts w:ascii="Arial Narrow" w:hAnsi="Arial Narrow"/>
          <w:b/>
          <w:bCs/>
          <w:u w:val="single"/>
        </w:rPr>
      </w:pPr>
    </w:p>
    <w:p w:rsidR="006F26E7" w:rsidRDefault="006F26E7" w:rsidP="00F21D9E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  <w:u w:val="single"/>
        </w:rPr>
      </w:pPr>
      <w:r w:rsidRPr="00224BDD">
        <w:rPr>
          <w:rFonts w:ascii="Arial Narrow" w:hAnsi="Arial Narrow"/>
          <w:b/>
          <w:bCs/>
          <w:u w:val="single"/>
        </w:rPr>
        <w:t>Capacité de stockage :</w:t>
      </w: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680"/>
        <w:gridCol w:w="1400"/>
        <w:gridCol w:w="1840"/>
        <w:gridCol w:w="1840"/>
        <w:gridCol w:w="1900"/>
      </w:tblGrid>
      <w:tr w:rsidR="006F26E7" w:rsidRPr="00A076F7" w:rsidTr="00F21D9E">
        <w:trPr>
          <w:trHeight w:val="3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Commune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Lieu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Capacité de stockage (QL)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Type d’infrastructure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Nature</w:t>
            </w:r>
          </w:p>
        </w:tc>
      </w:tr>
      <w:tr w:rsidR="006F26E7" w:rsidRPr="00A076F7" w:rsidTr="00F21D9E">
        <w:trPr>
          <w:trHeight w:val="3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F21D9E" w:rsidRDefault="006F26E7" w:rsidP="00F21D9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du produit stocké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Cherchell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Sidi 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20 000.00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Cave aménagé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BD-BT-Orge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Hadjout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Hadjout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12 000.00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Silo Béton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Cons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>om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.(BT-BD)</w:t>
            </w:r>
          </w:p>
        </w:tc>
      </w:tr>
      <w:tr w:rsidR="006F26E7" w:rsidRPr="00A076F7" w:rsidTr="00F21D9E">
        <w:trPr>
          <w:trHeight w:val="33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30 000.00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Sem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 xml:space="preserve">ence 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(BT)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Bourkika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Bourkika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40 000.00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Cuve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BD-BT-Orge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90 000.00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Consom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>mation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.</w:t>
            </w:r>
          </w:p>
        </w:tc>
      </w:tr>
      <w:tr w:rsidR="006F26E7" w:rsidRPr="00A076F7" w:rsidTr="00F21D9E">
        <w:trPr>
          <w:trHeight w:val="33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Semence</w:t>
            </w:r>
          </w:p>
        </w:tc>
      </w:tr>
      <w:tr w:rsidR="006F26E7" w:rsidRPr="00A076F7" w:rsidTr="00F87F9C">
        <w:trPr>
          <w:trHeight w:hRule="exact" w:val="33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100 000.00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Silo en Béton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26E7" w:rsidRPr="00F21D9E" w:rsidRDefault="006F26E7" w:rsidP="00F87F9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</w:p>
          <w:p w:rsidR="006F26E7" w:rsidRPr="00F21D9E" w:rsidRDefault="006F26E7" w:rsidP="00F87F9C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Semence</w:t>
            </w:r>
          </w:p>
        </w:tc>
      </w:tr>
      <w:tr w:rsidR="006F26E7" w:rsidRPr="00A076F7" w:rsidTr="00BB1C1D">
        <w:trPr>
          <w:trHeight w:val="33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Air de stockage</w:t>
            </w: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20 000.00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Lég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>umes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. Secs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El Affroun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8 000.00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Lég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>umes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. Secs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60 000.00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</w:t>
            </w:r>
          </w:p>
        </w:tc>
      </w:tr>
      <w:tr w:rsidR="006F26E7" w:rsidRPr="00A076F7" w:rsidTr="004A5E86">
        <w:trPr>
          <w:trHeight w:hRule="exact" w:val="49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12 000.00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Dock-Silo Métallique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7 000.00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Orge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Larbaa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Larbaa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7 000.00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BD-BT-Orge</w:t>
            </w:r>
          </w:p>
        </w:tc>
      </w:tr>
      <w:tr w:rsidR="006F26E7" w:rsidRPr="00A076F7" w:rsidTr="00F21D9E">
        <w:trPr>
          <w:trHeight w:hRule="exact"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Rouiba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Rouiba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60 000.00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Magasin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Lég</w:t>
            </w:r>
            <w:r>
              <w:rPr>
                <w:rFonts w:ascii="Arial Narrow" w:hAnsi="Arial Narrow" w:cs="Times New Roman"/>
                <w:color w:val="000000"/>
                <w:lang w:eastAsia="fr-FR"/>
              </w:rPr>
              <w:t>umes</w:t>
            </w: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.Secs</w:t>
            </w:r>
          </w:p>
        </w:tc>
      </w:tr>
      <w:tr w:rsidR="006F26E7" w:rsidRPr="00A076F7" w:rsidTr="00F21D9E">
        <w:trPr>
          <w:trHeight w:hRule="exact" w:val="34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Rouiba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Rouiba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240 000.00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Silo en Béton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BD-BT-Orge</w:t>
            </w:r>
          </w:p>
        </w:tc>
      </w:tr>
      <w:tr w:rsidR="006F26E7" w:rsidRPr="00A076F7" w:rsidTr="004A5E86">
        <w:trPr>
          <w:trHeight w:val="25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</w:tr>
      <w:tr w:rsidR="006F26E7" w:rsidRPr="00A076F7" w:rsidTr="004A5E86">
        <w:trPr>
          <w:trHeight w:hRule="exact" w:val="36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Blida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280 000.00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Dock-Silo Métallique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6E7" w:rsidRPr="00F21D9E" w:rsidRDefault="006F26E7" w:rsidP="00F21D9E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F21D9E">
              <w:rPr>
                <w:rFonts w:ascii="Arial Narrow" w:hAnsi="Arial Narrow" w:cs="Times New Roman"/>
                <w:color w:val="000000"/>
                <w:lang w:eastAsia="fr-FR"/>
              </w:rPr>
              <w:t>BD-BT</w:t>
            </w:r>
          </w:p>
        </w:tc>
      </w:tr>
    </w:tbl>
    <w:p w:rsidR="006F26E7" w:rsidRPr="004A5E86" w:rsidRDefault="006F26E7" w:rsidP="00751927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Nombre de stations  de semences : </w:t>
      </w:r>
      <w:r>
        <w:rPr>
          <w:rFonts w:ascii="Arial Narrow" w:hAnsi="Arial Narrow"/>
          <w:b/>
          <w:bCs/>
        </w:rPr>
        <w:t xml:space="preserve"> </w:t>
      </w:r>
    </w:p>
    <w:tbl>
      <w:tblPr>
        <w:tblW w:w="490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140"/>
        <w:gridCol w:w="2760"/>
      </w:tblGrid>
      <w:tr w:rsidR="006F26E7" w:rsidRPr="00A076F7" w:rsidTr="004A5E86">
        <w:trPr>
          <w:trHeight w:val="33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Lieu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4A5E86" w:rsidRDefault="006F26E7" w:rsidP="004A5E8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Nombre</w:t>
            </w:r>
          </w:p>
        </w:tc>
      </w:tr>
      <w:tr w:rsidR="006F26E7" w:rsidRPr="00A076F7" w:rsidTr="004A5E86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Hadjout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01 Fixe</w:t>
            </w:r>
          </w:p>
        </w:tc>
      </w:tr>
      <w:tr w:rsidR="006F26E7" w:rsidRPr="00A076F7" w:rsidTr="004A5E86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Dock-05 (El- Affroun)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02 Fixe et 01 Mobile</w:t>
            </w:r>
          </w:p>
        </w:tc>
      </w:tr>
      <w:tr w:rsidR="006F26E7" w:rsidRPr="00A076F7" w:rsidTr="004A5E86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Dock-04 (El Affroun)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6E7" w:rsidRPr="004A5E86" w:rsidRDefault="006F26E7" w:rsidP="004A5E86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4A5E86">
              <w:rPr>
                <w:rFonts w:ascii="Arial Narrow" w:hAnsi="Arial Narrow" w:cs="Times New Roman"/>
                <w:color w:val="000000"/>
                <w:lang w:eastAsia="fr-FR"/>
              </w:rPr>
              <w:t>01 Heid ,02 Law</w:t>
            </w:r>
          </w:p>
        </w:tc>
      </w:tr>
    </w:tbl>
    <w:p w:rsidR="006F26E7" w:rsidRDefault="006F26E7" w:rsidP="00250EF7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</w:rPr>
      </w:pPr>
      <w:r w:rsidRPr="00250EF7">
        <w:rPr>
          <w:rFonts w:ascii="Arial Narrow" w:hAnsi="Arial Narrow"/>
          <w:b/>
          <w:bCs/>
          <w:u w:val="single"/>
        </w:rPr>
        <w:t>Nombres de points de collecte :</w:t>
      </w:r>
      <w:r w:rsidRPr="00250EF7">
        <w:rPr>
          <w:rFonts w:ascii="Arial Narrow" w:hAnsi="Arial Narrow"/>
          <w:b/>
          <w:bCs/>
        </w:rPr>
        <w:t xml:space="preserve"> 12 Points.</w:t>
      </w: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8063C7">
      <w:pPr>
        <w:spacing w:before="240" w:line="480" w:lineRule="auto"/>
        <w:rPr>
          <w:rFonts w:ascii="Arial Narrow" w:hAnsi="Arial Narrow"/>
          <w:b/>
          <w:bCs/>
        </w:rPr>
      </w:pPr>
    </w:p>
    <w:p w:rsidR="006F26E7" w:rsidRDefault="006F26E7" w:rsidP="00250EF7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Matériel motoculture :</w:t>
      </w:r>
    </w:p>
    <w:tbl>
      <w:tblPr>
        <w:tblW w:w="7303" w:type="dxa"/>
        <w:tblInd w:w="1131" w:type="dxa"/>
        <w:tblCellMar>
          <w:left w:w="70" w:type="dxa"/>
          <w:right w:w="70" w:type="dxa"/>
        </w:tblCellMar>
        <w:tblLook w:val="00A0"/>
      </w:tblPr>
      <w:tblGrid>
        <w:gridCol w:w="2341"/>
        <w:gridCol w:w="3544"/>
        <w:gridCol w:w="1418"/>
      </w:tblGrid>
      <w:tr w:rsidR="006F26E7" w:rsidRPr="00A076F7" w:rsidTr="00D7038A">
        <w:trPr>
          <w:trHeight w:val="4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8063C7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TYPE DE MATERIEL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8063C7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DESEGNATION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8063C7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NOMBRE </w:t>
            </w:r>
          </w:p>
        </w:tc>
      </w:tr>
      <w:tr w:rsidR="006F26E7" w:rsidRPr="00A076F7" w:rsidTr="00396CB2">
        <w:trPr>
          <w:trHeight w:val="446"/>
        </w:trPr>
        <w:tc>
          <w:tcPr>
            <w:tcW w:w="73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396CB2" w:rsidRDefault="006F26E7" w:rsidP="00396CB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96CB2">
              <w:rPr>
                <w:rFonts w:ascii="Comic Sans MS" w:hAnsi="Comic Sans MS" w:cs="Times New Roman"/>
                <w:color w:val="000000"/>
                <w:sz w:val="24"/>
                <w:szCs w:val="24"/>
                <w:lang w:eastAsia="fr-FR"/>
              </w:rPr>
              <w:t xml:space="preserve">Campagne </w:t>
            </w:r>
            <w:r w:rsidRPr="00396CB2">
              <w:rPr>
                <w:rFonts w:ascii="Comic Sans MS" w:hAnsi="Comic Sans MS"/>
                <w:sz w:val="24"/>
                <w:szCs w:val="24"/>
              </w:rPr>
              <w:t>Labour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396CB2">
              <w:rPr>
                <w:rFonts w:ascii="Comic Sans MS" w:hAnsi="Comic Sans MS"/>
                <w:sz w:val="24"/>
                <w:szCs w:val="24"/>
              </w:rPr>
              <w:t xml:space="preserve"> semailles</w:t>
            </w:r>
          </w:p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</w:tr>
      <w:tr w:rsidR="006F26E7" w:rsidRPr="00A076F7" w:rsidTr="00D7038A">
        <w:trPr>
          <w:trHeight w:val="57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TRACTION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TRACTEUR PNEUMATIQUE 150 CV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D7038A">
        <w:trPr>
          <w:trHeight w:val="51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TRACTEUR PNEUMATIQUE 80 CV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D7038A">
        <w:trPr>
          <w:trHeight w:val="51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TRACTEUR PNEUMATIQUE 65 CV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51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TRACTEUR A CHENILLE 80 CV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D7038A">
        <w:trPr>
          <w:trHeight w:val="43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EPANDAGE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EPANDEUR D'ANGRAIS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435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SEMIS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SEMOIR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8063C7">
                <w:rPr>
                  <w:rFonts w:ascii="Arial Narrow" w:hAnsi="Arial Narrow" w:cs="Times New Roman"/>
                  <w:color w:val="000000"/>
                  <w:lang w:eastAsia="fr-FR"/>
                </w:rPr>
                <w:t>03 METRES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7</w:t>
            </w:r>
          </w:p>
        </w:tc>
      </w:tr>
      <w:tr w:rsidR="006F26E7" w:rsidRPr="00A076F7" w:rsidTr="00D7038A">
        <w:trPr>
          <w:trHeight w:val="645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ARATOIRE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CHARRUE BISOCS REVERSIBLE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615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CHARRUE TRISOCS TRAINEE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D7038A">
        <w:trPr>
          <w:trHeight w:val="555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CHARRUE BISOCS PORTEE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D7038A">
        <w:trPr>
          <w:trHeight w:val="45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CHARRUE 03 DISQUE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2</w:t>
            </w:r>
          </w:p>
        </w:tc>
      </w:tr>
      <w:tr w:rsidR="006F26E7" w:rsidRPr="00A076F7" w:rsidTr="00D7038A">
        <w:trPr>
          <w:trHeight w:val="480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TRAITEMENT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PULVERISATEUR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8063C7">
                <w:rPr>
                  <w:rFonts w:ascii="Arial Narrow" w:hAnsi="Arial Narrow" w:cs="Times New Roman"/>
                  <w:color w:val="000000"/>
                  <w:lang w:eastAsia="fr-FR"/>
                </w:rPr>
                <w:t>1000 L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8</w:t>
            </w:r>
          </w:p>
        </w:tc>
      </w:tr>
      <w:tr w:rsidR="006F26E7" w:rsidRPr="00A076F7" w:rsidTr="00D7038A">
        <w:trPr>
          <w:trHeight w:val="45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 xml:space="preserve">ARATOIRE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COVER CROP (8x16)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D7038A">
        <w:trPr>
          <w:trHeight w:val="39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COVER CROP (10X20)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D7038A">
        <w:trPr>
          <w:trHeight w:val="345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COVER CROP (12x24)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2</w:t>
            </w:r>
          </w:p>
        </w:tc>
      </w:tr>
      <w:tr w:rsidR="006F26E7" w:rsidRPr="00A076F7" w:rsidTr="00D7038A">
        <w:trPr>
          <w:trHeight w:val="345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COVER CROP (14X28)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33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CULTIVATEUR 13 DENTS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ROTO HERSE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ROULEAU CROSKILL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2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ROULEAU LISSE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C625D4">
        <w:trPr>
          <w:trHeight w:val="300"/>
        </w:trPr>
        <w:tc>
          <w:tcPr>
            <w:tcW w:w="73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396CB2" w:rsidRDefault="006F26E7" w:rsidP="00396CB2">
            <w:pPr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96CB2">
              <w:rPr>
                <w:rFonts w:ascii="Comic Sans MS" w:hAnsi="Comic Sans MS"/>
                <w:sz w:val="24"/>
                <w:szCs w:val="24"/>
              </w:rPr>
              <w:t>Campagne Moisson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396CB2">
              <w:rPr>
                <w:rFonts w:ascii="Comic Sans MS" w:hAnsi="Comic Sans MS"/>
                <w:sz w:val="24"/>
                <w:szCs w:val="24"/>
              </w:rPr>
              <w:t xml:space="preserve"> battage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b/>
                <w:bCs/>
                <w:color w:val="000000"/>
                <w:lang w:eastAsia="fr-FR"/>
              </w:rPr>
              <w:t>RECOLTE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FAUCHEUSE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4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RATEAU FANEUR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</w:t>
            </w:r>
          </w:p>
        </w:tc>
      </w:tr>
      <w:tr w:rsidR="006F26E7" w:rsidRPr="00A076F7" w:rsidTr="00D7038A">
        <w:trPr>
          <w:trHeight w:val="6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MOISSONNEUSES BATTEUSES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37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 xml:space="preserve">RAMASSEUSES PRESSES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3</w:t>
            </w:r>
          </w:p>
        </w:tc>
      </w:tr>
      <w:tr w:rsidR="006F26E7" w:rsidRPr="00A076F7" w:rsidTr="00D7038A">
        <w:trPr>
          <w:trHeight w:val="300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6E7" w:rsidRPr="008063C7" w:rsidRDefault="006F26E7" w:rsidP="00396CB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8063C7">
              <w:rPr>
                <w:rFonts w:ascii="Arial Narrow" w:hAnsi="Arial Narrow" w:cs="Times New Roman"/>
                <w:color w:val="000000"/>
                <w:lang w:eastAsia="fr-FR"/>
              </w:rPr>
              <w:t>105</w:t>
            </w:r>
          </w:p>
        </w:tc>
      </w:tr>
    </w:tbl>
    <w:p w:rsidR="006F26E7" w:rsidRPr="00250EF7" w:rsidRDefault="006F26E7" w:rsidP="00250EF7">
      <w:pPr>
        <w:pStyle w:val="ListParagraph"/>
        <w:numPr>
          <w:ilvl w:val="0"/>
          <w:numId w:val="5"/>
        </w:numPr>
        <w:spacing w:before="240" w:line="480" w:lineRule="auto"/>
        <w:rPr>
          <w:rFonts w:ascii="Arial Narrow" w:hAnsi="Arial Narrow"/>
          <w:b/>
          <w:bCs/>
          <w:u w:val="single"/>
        </w:rPr>
      </w:pPr>
      <w:r w:rsidRPr="00250EF7">
        <w:rPr>
          <w:rFonts w:ascii="Arial Narrow" w:hAnsi="Arial Narrow"/>
          <w:b/>
          <w:bCs/>
          <w:u w:val="single"/>
        </w:rPr>
        <w:t>Projets en cours de réalisation :</w:t>
      </w:r>
    </w:p>
    <w:p w:rsidR="006F26E7" w:rsidRDefault="006F26E7" w:rsidP="00590010">
      <w:pPr>
        <w:pStyle w:val="ListParagraph"/>
        <w:spacing w:before="240" w:line="240" w:lineRule="auto"/>
        <w:ind w:left="142"/>
        <w:rPr>
          <w:rFonts w:ascii="Arial Narrow" w:hAnsi="Arial Narrow"/>
          <w:b/>
          <w:bCs/>
        </w:rPr>
      </w:pPr>
      <w:r w:rsidRPr="00B933E2">
        <w:rPr>
          <w:rFonts w:ascii="Arial Narrow" w:hAnsi="Arial Narrow"/>
          <w:b/>
          <w:bCs/>
        </w:rPr>
        <w:t>1°-</w:t>
      </w:r>
      <w:r>
        <w:rPr>
          <w:rFonts w:ascii="Arial Narrow" w:hAnsi="Arial Narrow"/>
          <w:b/>
          <w:bCs/>
        </w:rPr>
        <w:t>Montage d’un silo d’une capacité de 7 000.Qx pour le stockage des semences à la provenance ERIAD KORSO.</w:t>
      </w:r>
    </w:p>
    <w:p w:rsidR="006F26E7" w:rsidRDefault="006F26E7" w:rsidP="00590010">
      <w:pPr>
        <w:pStyle w:val="ListParagraph"/>
        <w:spacing w:before="240" w:line="240" w:lineRule="auto"/>
        <w:ind w:left="1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2°-Réalisation d’une trémie pour la réception et expédition des céréales avec un système de triage (Dock-03).</w:t>
      </w:r>
    </w:p>
    <w:p w:rsidR="006F26E7" w:rsidRDefault="006F26E7" w:rsidP="00590010">
      <w:pPr>
        <w:pStyle w:val="ListParagraph"/>
        <w:spacing w:before="240" w:line="240" w:lineRule="auto"/>
        <w:ind w:left="1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3°-Réalisation d’un hangar en dur pour le stockage des légumes secs (Prolongement 2</w:t>
      </w:r>
      <w:r w:rsidRPr="00FC09CA">
        <w:rPr>
          <w:rFonts w:ascii="Arial Narrow" w:hAnsi="Arial Narrow"/>
          <w:b/>
          <w:bCs/>
          <w:vertAlign w:val="superscript"/>
        </w:rPr>
        <w:t>ème</w:t>
      </w:r>
      <w:r>
        <w:rPr>
          <w:rFonts w:ascii="Arial Narrow" w:hAnsi="Arial Narrow"/>
          <w:b/>
          <w:bCs/>
        </w:rPr>
        <w:t xml:space="preserve"> Tranche).</w:t>
      </w:r>
    </w:p>
    <w:p w:rsidR="006F26E7" w:rsidRDefault="006F26E7" w:rsidP="00590010">
      <w:pPr>
        <w:pStyle w:val="ListParagraph"/>
        <w:spacing w:before="240" w:line="240" w:lineRule="auto"/>
        <w:ind w:left="1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4°-Construction d’un dock-silo de 50 000.00 Tonnes au niveau de Ahmar El Ain.</w:t>
      </w:r>
    </w:p>
    <w:p w:rsidR="006F26E7" w:rsidRPr="00224BDD" w:rsidRDefault="006F26E7" w:rsidP="00590010">
      <w:pPr>
        <w:pStyle w:val="ListParagraph"/>
        <w:spacing w:before="240" w:line="240" w:lineRule="auto"/>
        <w:ind w:left="142"/>
        <w:rPr>
          <w:rFonts w:ascii="Arial Narrow" w:hAnsi="Arial Narrow"/>
          <w:b/>
          <w:bCs/>
          <w:u w:val="single"/>
        </w:rPr>
      </w:pPr>
      <w:r w:rsidRPr="00590010">
        <w:rPr>
          <w:b/>
          <w:bCs/>
        </w:rPr>
        <w:t>5°-Construction d’un dock-silo métallique 200 000.00 Qx au niveau de la gare de Mouzaia</w:t>
      </w:r>
      <w:r>
        <w:t>.</w:t>
      </w:r>
    </w:p>
    <w:p w:rsidR="006F26E7" w:rsidRDefault="006F26E7" w:rsidP="004F74F5">
      <w:pPr>
        <w:spacing w:before="240" w:line="480" w:lineRule="auto"/>
        <w:rPr>
          <w:rFonts w:ascii="Arial Narrow" w:hAnsi="Arial Narrow"/>
          <w:b/>
          <w:bCs/>
          <w:u w:val="single"/>
        </w:rPr>
      </w:pPr>
    </w:p>
    <w:sectPr w:rsidR="006F26E7" w:rsidSect="00396CB2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4F5"/>
    <w:multiLevelType w:val="hybridMultilevel"/>
    <w:tmpl w:val="38929B16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8D25BB3"/>
    <w:multiLevelType w:val="hybridMultilevel"/>
    <w:tmpl w:val="2E54C97A"/>
    <w:lvl w:ilvl="0" w:tplc="F8EAEA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4A56685"/>
    <w:multiLevelType w:val="hybridMultilevel"/>
    <w:tmpl w:val="5EC8A6CC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8AE2188"/>
    <w:multiLevelType w:val="hybridMultilevel"/>
    <w:tmpl w:val="5290F734"/>
    <w:lvl w:ilvl="0" w:tplc="FDE4B1FE">
      <w:start w:val="5069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3DFC3E7C"/>
    <w:multiLevelType w:val="hybridMultilevel"/>
    <w:tmpl w:val="7A907C16"/>
    <w:lvl w:ilvl="0" w:tplc="905CA0EE">
      <w:start w:val="1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46E6504"/>
    <w:multiLevelType w:val="hybridMultilevel"/>
    <w:tmpl w:val="7A907C16"/>
    <w:lvl w:ilvl="0" w:tplc="905CA0EE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6D77619"/>
    <w:multiLevelType w:val="hybridMultilevel"/>
    <w:tmpl w:val="F816F750"/>
    <w:lvl w:ilvl="0" w:tplc="FDE4B1FE">
      <w:start w:val="5069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A75635"/>
    <w:multiLevelType w:val="hybridMultilevel"/>
    <w:tmpl w:val="1212AA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26280"/>
    <w:multiLevelType w:val="hybridMultilevel"/>
    <w:tmpl w:val="420881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32B4C"/>
    <w:multiLevelType w:val="hybridMultilevel"/>
    <w:tmpl w:val="2E54C97A"/>
    <w:lvl w:ilvl="0" w:tplc="F8EAEA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DD24742"/>
    <w:multiLevelType w:val="hybridMultilevel"/>
    <w:tmpl w:val="8048F1E6"/>
    <w:lvl w:ilvl="0" w:tplc="10169CD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E0"/>
    <w:rsid w:val="000868A8"/>
    <w:rsid w:val="000A55ED"/>
    <w:rsid w:val="000C2EF1"/>
    <w:rsid w:val="000F1F8C"/>
    <w:rsid w:val="00106F51"/>
    <w:rsid w:val="0011253E"/>
    <w:rsid w:val="0012021F"/>
    <w:rsid w:val="00170CA5"/>
    <w:rsid w:val="00190D8A"/>
    <w:rsid w:val="001B3068"/>
    <w:rsid w:val="001C5AB1"/>
    <w:rsid w:val="00224BDD"/>
    <w:rsid w:val="00227C9C"/>
    <w:rsid w:val="00250EF7"/>
    <w:rsid w:val="0026264C"/>
    <w:rsid w:val="00292D8C"/>
    <w:rsid w:val="00312E2D"/>
    <w:rsid w:val="00317C0E"/>
    <w:rsid w:val="00370C3A"/>
    <w:rsid w:val="00396CB2"/>
    <w:rsid w:val="003B26E7"/>
    <w:rsid w:val="003D2F11"/>
    <w:rsid w:val="003F2F94"/>
    <w:rsid w:val="003F4584"/>
    <w:rsid w:val="00412248"/>
    <w:rsid w:val="00435E01"/>
    <w:rsid w:val="004A5E86"/>
    <w:rsid w:val="004B15C2"/>
    <w:rsid w:val="004B5391"/>
    <w:rsid w:val="004E22F2"/>
    <w:rsid w:val="004F74F5"/>
    <w:rsid w:val="0050402F"/>
    <w:rsid w:val="00590010"/>
    <w:rsid w:val="005B6C88"/>
    <w:rsid w:val="005C5CB0"/>
    <w:rsid w:val="005F0616"/>
    <w:rsid w:val="005F17A9"/>
    <w:rsid w:val="005F5DE0"/>
    <w:rsid w:val="006274FF"/>
    <w:rsid w:val="00643046"/>
    <w:rsid w:val="00671DAE"/>
    <w:rsid w:val="006E4372"/>
    <w:rsid w:val="006F26E7"/>
    <w:rsid w:val="00711736"/>
    <w:rsid w:val="00736590"/>
    <w:rsid w:val="007466FB"/>
    <w:rsid w:val="00751927"/>
    <w:rsid w:val="0079515E"/>
    <w:rsid w:val="007966C0"/>
    <w:rsid w:val="007E0241"/>
    <w:rsid w:val="008063C7"/>
    <w:rsid w:val="0081608A"/>
    <w:rsid w:val="008A7658"/>
    <w:rsid w:val="008F7E39"/>
    <w:rsid w:val="00934D5A"/>
    <w:rsid w:val="00965ED0"/>
    <w:rsid w:val="00973532"/>
    <w:rsid w:val="0097391C"/>
    <w:rsid w:val="009D46AB"/>
    <w:rsid w:val="00A043D0"/>
    <w:rsid w:val="00A076F7"/>
    <w:rsid w:val="00A11EB3"/>
    <w:rsid w:val="00A15CD6"/>
    <w:rsid w:val="00A63AA0"/>
    <w:rsid w:val="00A718BC"/>
    <w:rsid w:val="00A7576F"/>
    <w:rsid w:val="00A8498F"/>
    <w:rsid w:val="00AE5B40"/>
    <w:rsid w:val="00B006BC"/>
    <w:rsid w:val="00B326FB"/>
    <w:rsid w:val="00B56F72"/>
    <w:rsid w:val="00B73053"/>
    <w:rsid w:val="00B933E2"/>
    <w:rsid w:val="00B95AB9"/>
    <w:rsid w:val="00BA1AB1"/>
    <w:rsid w:val="00BA583C"/>
    <w:rsid w:val="00BB1C1D"/>
    <w:rsid w:val="00BE1D43"/>
    <w:rsid w:val="00BE5C13"/>
    <w:rsid w:val="00BF053C"/>
    <w:rsid w:val="00C07115"/>
    <w:rsid w:val="00C33B1D"/>
    <w:rsid w:val="00C625D4"/>
    <w:rsid w:val="00C63AD2"/>
    <w:rsid w:val="00C65647"/>
    <w:rsid w:val="00C90AF3"/>
    <w:rsid w:val="00CD6EEC"/>
    <w:rsid w:val="00D3344B"/>
    <w:rsid w:val="00D7038A"/>
    <w:rsid w:val="00E07BFE"/>
    <w:rsid w:val="00E2281D"/>
    <w:rsid w:val="00E44B10"/>
    <w:rsid w:val="00E5711F"/>
    <w:rsid w:val="00E700B5"/>
    <w:rsid w:val="00EA6559"/>
    <w:rsid w:val="00EC6770"/>
    <w:rsid w:val="00F00543"/>
    <w:rsid w:val="00F02C9E"/>
    <w:rsid w:val="00F10CD1"/>
    <w:rsid w:val="00F21D9E"/>
    <w:rsid w:val="00F67211"/>
    <w:rsid w:val="00F87F9C"/>
    <w:rsid w:val="00FC09CA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8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5DE0"/>
    <w:pPr>
      <w:ind w:left="720"/>
      <w:contextualSpacing/>
    </w:pPr>
  </w:style>
  <w:style w:type="table" w:styleId="TableGrid">
    <w:name w:val="Table Grid"/>
    <w:basedOn w:val="TableNormal"/>
    <w:uiPriority w:val="99"/>
    <w:rsid w:val="00C656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700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Da%C3%AFra_de_Damous" TargetMode="External"/><Relationship Id="rId13" Type="http://schemas.openxmlformats.org/officeDocument/2006/relationships/hyperlink" Target="http://fr.wikipedia.org/wiki/Da%C3%AFra_de_Sidi_Amar" TargetMode="External"/><Relationship Id="rId18" Type="http://schemas.openxmlformats.org/officeDocument/2006/relationships/hyperlink" Target="http://fr.wikipedia.org/wiki/Da%C3%AFra_de_Bougara" TargetMode="External"/><Relationship Id="rId26" Type="http://schemas.openxmlformats.org/officeDocument/2006/relationships/hyperlink" Target="http://fr.wikipedia.org/wiki/Da%C3%AFra_de_Bara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Da%C3%AFra_de_Larbaa" TargetMode="External"/><Relationship Id="rId7" Type="http://schemas.openxmlformats.org/officeDocument/2006/relationships/hyperlink" Target="http://fr.wikipedia.org/wiki/Da%C3%AFra_de_Cherchell" TargetMode="External"/><Relationship Id="rId12" Type="http://schemas.openxmlformats.org/officeDocument/2006/relationships/hyperlink" Target="http://fr.wikipedia.org/wiki/Da%C3%AFra_de_Kol%C3%A9a" TargetMode="External"/><Relationship Id="rId17" Type="http://schemas.openxmlformats.org/officeDocument/2006/relationships/hyperlink" Target="http://fr.wikipedia.org/wiki/Da%C3%AFra_de_Boufarik" TargetMode="External"/><Relationship Id="rId25" Type="http://schemas.openxmlformats.org/officeDocument/2006/relationships/hyperlink" Target="http://fr.wikipedia.org/wiki/Da%C3%AFra_d%27Ouled_Ya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Da%C3%AFra_de_Blida" TargetMode="External"/><Relationship Id="rId20" Type="http://schemas.openxmlformats.org/officeDocument/2006/relationships/hyperlink" Target="http://fr.wikipedia.org/wiki/Da%C3%AFra_d%27El_Affroun" TargetMode="External"/><Relationship Id="rId29" Type="http://schemas.openxmlformats.org/officeDocument/2006/relationships/hyperlink" Target="http://fr.wikipedia.org/wiki/Da%C3%AFra_de_Rou%C3%AF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Da%C3%AFra_de_Bou_Ismail" TargetMode="External"/><Relationship Id="rId11" Type="http://schemas.openxmlformats.org/officeDocument/2006/relationships/hyperlink" Target="http://fr.wikipedia.org/wiki/Da%C3%AFra_de_Hadjout" TargetMode="External"/><Relationship Id="rId24" Type="http://schemas.openxmlformats.org/officeDocument/2006/relationships/hyperlink" Target="http://fr.wikipedia.org/wiki/Da%C3%AFra_d%27Oued_Alleu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r.wikipedia.org/wiki/Da%C3%AFra_d%27Ahmar_El_Ain" TargetMode="External"/><Relationship Id="rId15" Type="http://schemas.openxmlformats.org/officeDocument/2006/relationships/hyperlink" Target="http://fr.wikipedia.org/wiki/Tipaza" TargetMode="External"/><Relationship Id="rId23" Type="http://schemas.openxmlformats.org/officeDocument/2006/relationships/hyperlink" Target="http://fr.wikipedia.org/wiki/Da%C3%AFra_de_Mouza%C3%AFa" TargetMode="External"/><Relationship Id="rId28" Type="http://schemas.openxmlformats.org/officeDocument/2006/relationships/hyperlink" Target="http://fr.wikipedia.org/wiki/Da%C3%AFra_de_Dar_El_Be%C3%AFda" TargetMode="External"/><Relationship Id="rId10" Type="http://schemas.openxmlformats.org/officeDocument/2006/relationships/hyperlink" Target="http://fr.wikipedia.org/wiki/Da%C3%AFra_de_Gouraya" TargetMode="External"/><Relationship Id="rId19" Type="http://schemas.openxmlformats.org/officeDocument/2006/relationships/hyperlink" Target="http://fr.wikipedia.org/wiki/Da%C3%AFra_de_Bouina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Da%C3%AFra_de_Fouka" TargetMode="External"/><Relationship Id="rId14" Type="http://schemas.openxmlformats.org/officeDocument/2006/relationships/hyperlink" Target="http://fr.wikipedia.org/wiki/Da%C3%AFra_de_Tipaza" TargetMode="External"/><Relationship Id="rId22" Type="http://schemas.openxmlformats.org/officeDocument/2006/relationships/hyperlink" Target="http://fr.wikipedia.org/wiki/Da%C3%AFra_de_Meftah" TargetMode="External"/><Relationship Id="rId27" Type="http://schemas.openxmlformats.org/officeDocument/2006/relationships/hyperlink" Target="http://fr.wikipedia.org/wiki/Da%C3%AFra_de_Birtouta" TargetMode="External"/><Relationship Id="rId30" Type="http://schemas.openxmlformats.org/officeDocument/2006/relationships/hyperlink" Target="http://fr.wikipedia.org/wiki/Da%C3%AFra_de_Z%C3%A9ral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1082</Words>
  <Characters>5957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DE L’ORGANISME</dc:title>
  <dc:subject/>
  <dc:creator>Sce_Informatique</dc:creator>
  <cp:keywords/>
  <dc:description/>
  <cp:lastModifiedBy>DSRCentre</cp:lastModifiedBy>
  <cp:revision>3</cp:revision>
  <cp:lastPrinted>2014-07-14T07:44:00Z</cp:lastPrinted>
  <dcterms:created xsi:type="dcterms:W3CDTF">2014-07-14T11:53:00Z</dcterms:created>
  <dcterms:modified xsi:type="dcterms:W3CDTF">2014-07-14T11:59:00Z</dcterms:modified>
</cp:coreProperties>
</file>